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29" w:rsidRDefault="00DC34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3429" w:rsidRDefault="00DC3429">
      <w:pPr>
        <w:pStyle w:val="ConsPlusNormal"/>
        <w:jc w:val="both"/>
        <w:outlineLvl w:val="0"/>
      </w:pPr>
    </w:p>
    <w:p w:rsidR="00DC3429" w:rsidRDefault="00DC342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DC3429" w:rsidRDefault="00DC3429">
      <w:pPr>
        <w:pStyle w:val="ConsPlusTitle"/>
        <w:jc w:val="center"/>
      </w:pPr>
    </w:p>
    <w:p w:rsidR="00DC3429" w:rsidRDefault="00DC3429">
      <w:pPr>
        <w:pStyle w:val="ConsPlusTitle"/>
        <w:jc w:val="center"/>
      </w:pPr>
      <w:r>
        <w:t>ПОСТАНОВЛЕНИЕ</w:t>
      </w:r>
    </w:p>
    <w:p w:rsidR="00DC3429" w:rsidRDefault="00DC3429">
      <w:pPr>
        <w:pStyle w:val="ConsPlusTitle"/>
        <w:jc w:val="center"/>
      </w:pPr>
      <w:r>
        <w:t>от 3 ноября 2020 г. N 721-пп</w:t>
      </w:r>
    </w:p>
    <w:p w:rsidR="00DC3429" w:rsidRDefault="00DC3429">
      <w:pPr>
        <w:pStyle w:val="ConsPlusTitle"/>
        <w:jc w:val="both"/>
      </w:pPr>
    </w:p>
    <w:p w:rsidR="00DC3429" w:rsidRDefault="00DC3429">
      <w:pPr>
        <w:pStyle w:val="ConsPlusTitle"/>
        <w:jc w:val="center"/>
      </w:pPr>
      <w:r>
        <w:t>ОБ УТВЕРЖДЕНИИ ПОРЯДКА ПОДГОТОВКИ ПРОЕКТОВ РАСПОРЯЖЕНИЙ</w:t>
      </w:r>
    </w:p>
    <w:p w:rsidR="00DC3429" w:rsidRDefault="00DC3429">
      <w:pPr>
        <w:pStyle w:val="ConsPlusTitle"/>
        <w:jc w:val="center"/>
      </w:pPr>
      <w:r>
        <w:t>ПРАВИТЕЛЬСТВА АРХАНГЕЛЬСКОЙ ОБЛАСТИ ОБ ИЗМЕНЕНИИ</w:t>
      </w:r>
    </w:p>
    <w:p w:rsidR="00DC3429" w:rsidRDefault="00DC3429">
      <w:pPr>
        <w:pStyle w:val="ConsPlusTitle"/>
        <w:jc w:val="center"/>
      </w:pPr>
      <w:r>
        <w:t>СУЩЕСТВЕННЫХ УСЛОВИЙ ГОСУДАРСТВЕННОГО КОНТРАКТА</w:t>
      </w:r>
    </w:p>
    <w:p w:rsidR="00DC3429" w:rsidRDefault="00DC3429">
      <w:pPr>
        <w:pStyle w:val="ConsPlusTitle"/>
        <w:jc w:val="center"/>
      </w:pPr>
      <w:r>
        <w:t>НА ВЫПОЛНЕНИЕ РАБОТ ПО ПОДГОТОВКЕ ПРОЕКТНОЙ ДОКУМЕНТАЦИИ</w:t>
      </w:r>
    </w:p>
    <w:p w:rsidR="00DC3429" w:rsidRDefault="00DC3429">
      <w:pPr>
        <w:pStyle w:val="ConsPlusTitle"/>
        <w:jc w:val="center"/>
      </w:pPr>
      <w:r>
        <w:t>И (ИЛИ) ВЫПОЛНЕНИЮ ИНЖЕНЕРНЫХ ИЗЫСКАНИЙ, И (ИЛИ) ВЫПОЛНЕНИЮ</w:t>
      </w:r>
    </w:p>
    <w:p w:rsidR="00DC3429" w:rsidRDefault="00DC3429">
      <w:pPr>
        <w:pStyle w:val="ConsPlusTitle"/>
        <w:jc w:val="center"/>
      </w:pPr>
      <w:r>
        <w:t>РАБОТ ПО СТРОИТЕЛЬСТВУ, РЕКОНСТРУКЦИИ И (ИЛИ) КАПИТАЛЬНОМУ</w:t>
      </w:r>
    </w:p>
    <w:p w:rsidR="00DC3429" w:rsidRDefault="00DC3429">
      <w:pPr>
        <w:pStyle w:val="ConsPlusTitle"/>
        <w:jc w:val="center"/>
      </w:pPr>
      <w:r>
        <w:t>РЕМОНТУ ОБЪЕКТА КАПИТАЛЬНОГО СТРОИТЕЛЬСТВА ИЛИ</w:t>
      </w:r>
    </w:p>
    <w:p w:rsidR="00DC3429" w:rsidRDefault="00DC3429">
      <w:pPr>
        <w:pStyle w:val="ConsPlusTitle"/>
        <w:jc w:val="center"/>
      </w:pPr>
      <w:r>
        <w:t>НА ПРИОБРЕТЕНИЕ ОБЪЕКТА НЕДВИЖИМОСТИ</w:t>
      </w:r>
    </w:p>
    <w:p w:rsidR="00DC3429" w:rsidRDefault="00DC34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4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429" w:rsidRDefault="00DC342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429" w:rsidRDefault="00DC342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429" w:rsidRDefault="00DC34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429" w:rsidRDefault="00DC34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DC3429" w:rsidRDefault="00DC34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6" w:history="1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7" w:history="1">
              <w:r>
                <w:rPr>
                  <w:color w:val="0000FF"/>
                </w:rPr>
                <w:t>N 206-пп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429" w:rsidRDefault="00DC3429">
            <w:pPr>
              <w:spacing w:after="1" w:line="0" w:lineRule="atLeast"/>
            </w:pPr>
          </w:p>
        </w:tc>
      </w:tr>
    </w:tbl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9" w:history="1">
        <w:r>
          <w:rPr>
            <w:color w:val="0000FF"/>
          </w:rPr>
          <w:t>пунктом 1 части 62</w:t>
        </w:r>
      </w:hyperlink>
      <w:r>
        <w:t xml:space="preserve"> и </w:t>
      </w:r>
      <w:hyperlink r:id="rId10" w:history="1">
        <w:r>
          <w:rPr>
            <w:color w:val="0000FF"/>
          </w:rPr>
          <w:t>частью 65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подготовки проектов распоряжений Правительства Архангельской области</w:t>
      </w:r>
      <w:proofErr w:type="gramEnd"/>
      <w:r>
        <w:t xml:space="preserve"> об изменении существенных условий государственного контракта на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на приобретение объекта недвижимости.</w:t>
      </w:r>
    </w:p>
    <w:p w:rsidR="00DC3429" w:rsidRDefault="00DC34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06.04.2022 N 206-пп)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right"/>
      </w:pPr>
      <w:r>
        <w:t>Первый заместитель Губернатора</w:t>
      </w:r>
    </w:p>
    <w:p w:rsidR="00DC3429" w:rsidRDefault="00DC3429">
      <w:pPr>
        <w:pStyle w:val="ConsPlusNormal"/>
        <w:jc w:val="right"/>
      </w:pPr>
      <w:r>
        <w:t>Архангельской области -</w:t>
      </w:r>
    </w:p>
    <w:p w:rsidR="00DC3429" w:rsidRDefault="00DC3429">
      <w:pPr>
        <w:pStyle w:val="ConsPlusNormal"/>
        <w:jc w:val="right"/>
      </w:pPr>
      <w:r>
        <w:t>председатель Правительства</w:t>
      </w:r>
    </w:p>
    <w:p w:rsidR="00DC3429" w:rsidRDefault="00DC3429">
      <w:pPr>
        <w:pStyle w:val="ConsPlusNormal"/>
        <w:jc w:val="right"/>
      </w:pPr>
      <w:r>
        <w:t>Архангельской области</w:t>
      </w:r>
    </w:p>
    <w:p w:rsidR="00DC3429" w:rsidRDefault="00DC3429">
      <w:pPr>
        <w:pStyle w:val="ConsPlusNormal"/>
        <w:jc w:val="right"/>
      </w:pPr>
      <w:r>
        <w:t>А.В.АЛСУФЬЕВ</w:t>
      </w: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right"/>
        <w:outlineLvl w:val="0"/>
      </w:pPr>
      <w:r>
        <w:t>Утвержден</w:t>
      </w:r>
    </w:p>
    <w:p w:rsidR="00DC3429" w:rsidRDefault="00DC3429">
      <w:pPr>
        <w:pStyle w:val="ConsPlusNormal"/>
        <w:jc w:val="right"/>
      </w:pPr>
      <w:r>
        <w:t>постановлением Правительства</w:t>
      </w:r>
    </w:p>
    <w:p w:rsidR="00DC3429" w:rsidRDefault="00DC3429">
      <w:pPr>
        <w:pStyle w:val="ConsPlusNormal"/>
        <w:jc w:val="right"/>
      </w:pPr>
      <w:r>
        <w:t>Архангельской области</w:t>
      </w:r>
    </w:p>
    <w:p w:rsidR="00DC3429" w:rsidRDefault="00DC3429">
      <w:pPr>
        <w:pStyle w:val="ConsPlusNormal"/>
        <w:jc w:val="right"/>
      </w:pPr>
      <w:r>
        <w:t>от 03.11.2020 N 721-пп</w:t>
      </w: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Title"/>
        <w:jc w:val="center"/>
      </w:pPr>
      <w:bookmarkStart w:id="0" w:name="P38"/>
      <w:bookmarkEnd w:id="0"/>
      <w:r>
        <w:t>ПОРЯДОК</w:t>
      </w:r>
    </w:p>
    <w:p w:rsidR="00DC3429" w:rsidRDefault="00DC3429">
      <w:pPr>
        <w:pStyle w:val="ConsPlusTitle"/>
        <w:jc w:val="center"/>
      </w:pPr>
      <w:r>
        <w:t>ПОДГОТОВКИ ПРОЕКТОВ РАСПОРЯЖЕНИЙ ПРАВИТЕЛЬСТВА АРХАНГЕЛЬСКОЙ</w:t>
      </w:r>
    </w:p>
    <w:p w:rsidR="00DC3429" w:rsidRDefault="00DC3429">
      <w:pPr>
        <w:pStyle w:val="ConsPlusTitle"/>
        <w:jc w:val="center"/>
      </w:pPr>
      <w:r>
        <w:t xml:space="preserve">ОБЛАСТИ ОБ ИЗМЕНЕНИИ СУЩЕСТВЕННЫХ УСЛОВИЙ </w:t>
      </w:r>
      <w:proofErr w:type="gramStart"/>
      <w:r>
        <w:t>ГОСУДАРСТВЕННОГО</w:t>
      </w:r>
      <w:proofErr w:type="gramEnd"/>
    </w:p>
    <w:p w:rsidR="00DC3429" w:rsidRDefault="00DC3429">
      <w:pPr>
        <w:pStyle w:val="ConsPlusTitle"/>
        <w:jc w:val="center"/>
      </w:pPr>
      <w:r>
        <w:lastRenderedPageBreak/>
        <w:t>КОНТРАКТА НА ВЫПОЛНЕНИЕ РАБОТ ПО ПОДГОТОВКЕ ПРОЕКТНОЙ</w:t>
      </w:r>
    </w:p>
    <w:p w:rsidR="00DC3429" w:rsidRDefault="00DC3429">
      <w:pPr>
        <w:pStyle w:val="ConsPlusTitle"/>
        <w:jc w:val="center"/>
      </w:pPr>
      <w:r>
        <w:t>ДОКУМЕНТАЦИИ И (ИЛИ) ВЫПОЛНЕНИЮ ИНЖЕНЕРНЫХ ИЗЫСКАНИЙ,</w:t>
      </w:r>
    </w:p>
    <w:p w:rsidR="00DC3429" w:rsidRDefault="00DC3429">
      <w:pPr>
        <w:pStyle w:val="ConsPlusTitle"/>
        <w:jc w:val="center"/>
      </w:pPr>
      <w:r>
        <w:t>И (ИЛИ) ВЫПОЛНЕНИЮ РАБОТ ПО СТРОИТЕЛЬСТВУ, РЕКОНСТРУКЦИИ</w:t>
      </w:r>
    </w:p>
    <w:p w:rsidR="00DC3429" w:rsidRDefault="00DC3429">
      <w:pPr>
        <w:pStyle w:val="ConsPlusTitle"/>
        <w:jc w:val="center"/>
      </w:pPr>
      <w:r>
        <w:t>И (ИЛИ) КАПИТАЛЬНОМУ РЕМОНТУ ОБЪЕКТА КАПИТАЛЬНОГО</w:t>
      </w:r>
    </w:p>
    <w:p w:rsidR="00DC3429" w:rsidRDefault="00DC3429">
      <w:pPr>
        <w:pStyle w:val="ConsPlusTitle"/>
        <w:jc w:val="center"/>
      </w:pPr>
      <w:r>
        <w:t>СТРОИТЕЛЬСТВА ИЛИ НА ПРИОБРЕТЕНИЕ ОБЪЕКТА НЕДВИЖИМОСТИ</w:t>
      </w:r>
    </w:p>
    <w:p w:rsidR="00DC3429" w:rsidRDefault="00DC34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4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429" w:rsidRDefault="00DC342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429" w:rsidRDefault="00DC342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429" w:rsidRDefault="00DC34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429" w:rsidRDefault="00DC34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DC3429" w:rsidRDefault="00DC34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12" w:history="1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13" w:history="1">
              <w:r>
                <w:rPr>
                  <w:color w:val="0000FF"/>
                </w:rPr>
                <w:t>N 206-пп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429" w:rsidRDefault="00DC3429">
            <w:pPr>
              <w:spacing w:after="1" w:line="0" w:lineRule="atLeast"/>
            </w:pPr>
          </w:p>
        </w:tc>
      </w:tr>
    </w:tbl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14" w:history="1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15" w:history="1">
        <w:r>
          <w:rPr>
            <w:color w:val="0000FF"/>
          </w:rPr>
          <w:t>пунктом 1 части 62</w:t>
        </w:r>
      </w:hyperlink>
      <w:r>
        <w:t xml:space="preserve"> и </w:t>
      </w:r>
      <w:hyperlink r:id="rId16" w:history="1">
        <w:r>
          <w:rPr>
            <w:color w:val="0000FF"/>
          </w:rPr>
          <w:t>частями 65</w:t>
        </w:r>
      </w:hyperlink>
      <w:r>
        <w:t xml:space="preserve">, </w:t>
      </w:r>
      <w:hyperlink r:id="rId17" w:history="1">
        <w:r>
          <w:rPr>
            <w:color w:val="0000FF"/>
          </w:rPr>
          <w:t>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закон), определяет порядок подготовки распоряжений Правительства Архангельской области об изменении существенных условий</w:t>
      </w:r>
      <w:proofErr w:type="gramEnd"/>
      <w:r>
        <w:t xml:space="preserve"> государственного контракта на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на приобретение объекта недвижимости (далее соответственно - государственный контракт, распоряжение).</w:t>
      </w:r>
    </w:p>
    <w:p w:rsidR="00DC3429" w:rsidRDefault="00DC3429">
      <w:pPr>
        <w:pStyle w:val="ConsPlusNormal"/>
        <w:jc w:val="both"/>
      </w:pPr>
      <w:r>
        <w:t xml:space="preserve">(в ред. постановлений Правительства Архангельской области от 22.03.2022 </w:t>
      </w:r>
      <w:hyperlink r:id="rId18" w:history="1">
        <w:r>
          <w:rPr>
            <w:color w:val="0000FF"/>
          </w:rPr>
          <w:t>N 150-пп</w:t>
        </w:r>
      </w:hyperlink>
      <w:r>
        <w:t xml:space="preserve">, от 06.04.2022 </w:t>
      </w:r>
      <w:hyperlink r:id="rId19" w:history="1">
        <w:r>
          <w:rPr>
            <w:color w:val="0000FF"/>
          </w:rPr>
          <w:t>N 206-пп</w:t>
        </w:r>
      </w:hyperlink>
      <w:r>
        <w:t>)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22.03.2022 N 150-пп.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3. Распоряжение должно содержать: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1) указание на правовое основание для изменения существенных условий государственного контракта (</w:t>
      </w:r>
      <w:hyperlink r:id="rId21" w:history="1">
        <w:r>
          <w:rPr>
            <w:color w:val="0000FF"/>
          </w:rPr>
          <w:t>пункт 8 части 1 статьи 95</w:t>
        </w:r>
      </w:hyperlink>
      <w:r>
        <w:t xml:space="preserve">, </w:t>
      </w:r>
      <w:hyperlink r:id="rId22" w:history="1">
        <w:r>
          <w:rPr>
            <w:color w:val="0000FF"/>
          </w:rPr>
          <w:t>подпункты "а"</w:t>
        </w:r>
      </w:hyperlink>
      <w:r>
        <w:t xml:space="preserve">, </w:t>
      </w:r>
      <w:hyperlink r:id="rId23" w:history="1">
        <w:r>
          <w:rPr>
            <w:color w:val="0000FF"/>
          </w:rPr>
          <w:t>"б"</w:t>
        </w:r>
      </w:hyperlink>
      <w:r>
        <w:t xml:space="preserve">, </w:t>
      </w:r>
      <w:hyperlink r:id="rId24" w:history="1">
        <w:r>
          <w:rPr>
            <w:color w:val="0000FF"/>
          </w:rPr>
          <w:t>"в" пункта 1 части 62</w:t>
        </w:r>
      </w:hyperlink>
      <w:r>
        <w:t xml:space="preserve"> или </w:t>
      </w:r>
      <w:hyperlink r:id="rId25" w:history="1">
        <w:r>
          <w:rPr>
            <w:color w:val="0000FF"/>
          </w:rPr>
          <w:t>части 65</w:t>
        </w:r>
      </w:hyperlink>
      <w:r>
        <w:t xml:space="preserve">, </w:t>
      </w:r>
      <w:hyperlink r:id="rId26" w:history="1">
        <w:r>
          <w:rPr>
            <w:color w:val="0000FF"/>
          </w:rPr>
          <w:t>65.1 статьи 112</w:t>
        </w:r>
      </w:hyperlink>
      <w:r>
        <w:t xml:space="preserve"> Федерального закона);</w:t>
      </w:r>
    </w:p>
    <w:p w:rsidR="00DC3429" w:rsidRDefault="00DC342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22.03.2022 N 150-пп)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2) дату, номер, идентификационный номер и наименование сторон государственного контракта;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3) существенные условия государственного контракта, которые предлагается изменить.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4. Проект распоряжения разрабатывается уполномоченным исполнительным органом государственной власти Архангельской области, являющимся главным распорядителем бюджетных средств, направленных на реализацию мероприятия, в целях исполнения которого заключен государственный контракт.</w:t>
      </w:r>
    </w:p>
    <w:p w:rsidR="00DC3429" w:rsidRDefault="00DC342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22.03.2022 N 150-пп)</w:t>
      </w:r>
    </w:p>
    <w:p w:rsidR="00DC3429" w:rsidRDefault="00DC3429">
      <w:pPr>
        <w:pStyle w:val="ConsPlusNormal"/>
        <w:spacing w:before="220"/>
        <w:ind w:firstLine="540"/>
        <w:jc w:val="both"/>
      </w:pPr>
      <w:bookmarkStart w:id="1" w:name="P60"/>
      <w:bookmarkEnd w:id="1"/>
      <w:r>
        <w:t>5. К проекту распоряжения прилагается пояснительная записка, содержащая: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1) информацию о государственном контракте и его существенных условиях;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государственного контракта;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3) информацию о проведенных государственных экспертизах проектной документации (при необходимости проведения в соответствии с требованиями законодательства);</w:t>
      </w:r>
    </w:p>
    <w:p w:rsidR="00DC3429" w:rsidRDefault="00DC342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22.03.2022 N 150-пп)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4) указание на национальный и (или) федеральный проект, государственную программу Российской Федерации и (или) Архангельской области, в рамках которых предусмотрено мероприятие, в целях реализации которого заключен государственный контракт;</w:t>
      </w:r>
    </w:p>
    <w:p w:rsidR="00DC3429" w:rsidRDefault="00DC342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5) предложение об изменении цены или предмета государственного контракта увеличении или установлении аванса, изменении обеспечения исполнения государственного контракта или иных существенных условий и обоснование наличия правовых оснований для изменения существенных условий государственного контракта в соответствии с </w:t>
      </w:r>
      <w:hyperlink r:id="rId30" w:history="1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31" w:history="1">
        <w:r>
          <w:rPr>
            <w:color w:val="0000FF"/>
          </w:rPr>
          <w:t>пунктом 1 части 62</w:t>
        </w:r>
      </w:hyperlink>
      <w:r>
        <w:t xml:space="preserve"> и </w:t>
      </w:r>
      <w:hyperlink r:id="rId32" w:history="1">
        <w:r>
          <w:rPr>
            <w:color w:val="0000FF"/>
          </w:rPr>
          <w:t>частями 65</w:t>
        </w:r>
      </w:hyperlink>
      <w:r>
        <w:t xml:space="preserve">, </w:t>
      </w:r>
      <w:hyperlink r:id="rId33" w:history="1">
        <w:r>
          <w:rPr>
            <w:color w:val="0000FF"/>
          </w:rPr>
          <w:t>65.1 статьи 112</w:t>
        </w:r>
      </w:hyperlink>
      <w:r>
        <w:t xml:space="preserve"> Федерального закона;</w:t>
      </w:r>
      <w:proofErr w:type="gramEnd"/>
    </w:p>
    <w:p w:rsidR="00DC3429" w:rsidRDefault="00DC342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22.03.2022 N 150-пп)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>6) указание о рассмотрении вопроса об изменении существенных условий государственного контракта комиссией по рассмотрению предложений об изменении существенных условий государственных контрактов на выполнение проектных и строительных работ, а также на приобретение объектов недвижимости.</w:t>
      </w:r>
    </w:p>
    <w:p w:rsidR="00DC3429" w:rsidRDefault="00DC342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06.04.2022 N 206-пп)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 xml:space="preserve">6. К пояснительной записке, указанной в </w:t>
      </w:r>
      <w:hyperlink w:anchor="P60" w:history="1">
        <w:r>
          <w:rPr>
            <w:color w:val="0000FF"/>
          </w:rPr>
          <w:t>пункте 5</w:t>
        </w:r>
      </w:hyperlink>
      <w:r>
        <w:t xml:space="preserve"> настоящего Порядка, прилагается заключение контрольно-ревизионной инспекции Архангельской области о возможности изменений существенных условий государственного контракта и наличии (отсутствии) ущерба областному бюджету в результате изменений существенных условий государственного контракта.</w:t>
      </w:r>
    </w:p>
    <w:p w:rsidR="00DC3429" w:rsidRDefault="00DC3429">
      <w:pPr>
        <w:pStyle w:val="ConsPlusNormal"/>
        <w:spacing w:before="220"/>
        <w:ind w:firstLine="540"/>
        <w:jc w:val="both"/>
      </w:pPr>
      <w:r>
        <w:t xml:space="preserve">7. Принятие распоряжения осуществляется в порядке, предусмотренном </w:t>
      </w:r>
      <w:hyperlink r:id="rId36" w:history="1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29-у.</w:t>
      </w: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jc w:val="both"/>
      </w:pPr>
    </w:p>
    <w:p w:rsidR="00DC3429" w:rsidRDefault="00DC34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6D4" w:rsidRDefault="007A06D4">
      <w:bookmarkStart w:id="2" w:name="_GoBack"/>
      <w:bookmarkEnd w:id="2"/>
    </w:p>
    <w:sectPr w:rsidR="007A06D4" w:rsidSect="00F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29"/>
    <w:rsid w:val="007A06D4"/>
    <w:rsid w:val="00D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4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4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9A1C1C3E04BCFBABE80814F937839E3F2612CB79ED594EE468C1F127E5F78523816D4DCF28B1F74B7CFB7AA88986F520A854AEF19AF6605E187D4hFA2N" TargetMode="External"/><Relationship Id="rId18" Type="http://schemas.openxmlformats.org/officeDocument/2006/relationships/hyperlink" Target="consultantplus://offline/ref=DD39A1C1C3E04BCFBABE80814F937839E3F2612CB79ED29CEA408C1F127E5F78523816D4DCF28B1F74B7CFB7AB88986F520A854AEF19AF6605E187D4hFA2N" TargetMode="External"/><Relationship Id="rId26" Type="http://schemas.openxmlformats.org/officeDocument/2006/relationships/hyperlink" Target="consultantplus://offline/ref=DD39A1C1C3E04BCFBABE9E8C59FF2635E4F83A21B69FDAC2B4138A484D2E592D127810819DB686167FE39EF2FE8ECE38085F8D56EB07ADh6A1N" TargetMode="External"/><Relationship Id="rId21" Type="http://schemas.openxmlformats.org/officeDocument/2006/relationships/hyperlink" Target="consultantplus://offline/ref=DD39A1C1C3E04BCFBABE9E8C59FF2635E4F83A21B69FDAC2B4138A484D2E592D127810819CB4861520E68BE3A681CA20165A964AE905hAADN" TargetMode="External"/><Relationship Id="rId34" Type="http://schemas.openxmlformats.org/officeDocument/2006/relationships/hyperlink" Target="consultantplus://offline/ref=DD39A1C1C3E04BCFBABE80814F937839E3F2612CB79ED29CEA408C1F127E5F78523816D4DCF28B1F74B7CFB7AB88986F520A854AEF19AF6605E187D4hFA2N" TargetMode="External"/><Relationship Id="rId7" Type="http://schemas.openxmlformats.org/officeDocument/2006/relationships/hyperlink" Target="consultantplus://offline/ref=DD39A1C1C3E04BCFBABE80814F937839E3F2612CB79ED594EE468C1F127E5F78523816D4DCF28B1F74B7CFB6AE88986F520A854AEF19AF6605E187D4hFA2N" TargetMode="External"/><Relationship Id="rId12" Type="http://schemas.openxmlformats.org/officeDocument/2006/relationships/hyperlink" Target="consultantplus://offline/ref=DD39A1C1C3E04BCFBABE80814F937839E3F2612CB79ED29CEA408C1F127E5F78523816D4DCF28B1F74B7CFB6AE88986F520A854AEF19AF6605E187D4hFA2N" TargetMode="External"/><Relationship Id="rId17" Type="http://schemas.openxmlformats.org/officeDocument/2006/relationships/hyperlink" Target="consultantplus://offline/ref=DD39A1C1C3E04BCFBABE9E8C59FF2635E4F83A21B69FDAC2B4138A484D2E592D127810819DB686167FE39EF2FE8ECE38085F8D56EB07ADh6A1N" TargetMode="External"/><Relationship Id="rId25" Type="http://schemas.openxmlformats.org/officeDocument/2006/relationships/hyperlink" Target="consultantplus://offline/ref=DD39A1C1C3E04BCFBABE9E8C59FF2635E4F83A21B69FDAC2B4138A484D2E592D1278108199B1861520E68BE3A681CA20165A964AE905hAADN" TargetMode="External"/><Relationship Id="rId33" Type="http://schemas.openxmlformats.org/officeDocument/2006/relationships/hyperlink" Target="consultantplus://offline/ref=DD39A1C1C3E04BCFBABE9E8C59FF2635E4F83A21B69FDAC2B4138A484D2E592D127810819DB686167FE39EF2FE8ECE38085F8D56EB07ADh6A1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39A1C1C3E04BCFBABE9E8C59FF2635E4F83A21B69FDAC2B4138A484D2E592D1278108199B1861520E68BE3A681CA20165A964AE905hAADN" TargetMode="External"/><Relationship Id="rId20" Type="http://schemas.openxmlformats.org/officeDocument/2006/relationships/hyperlink" Target="consultantplus://offline/ref=DD39A1C1C3E04BCFBABE80814F937839E3F2612CB79ED29CEA408C1F127E5F78523816D4DCF28B1F74B7CFB7AA88986F520A854AEF19AF6605E187D4hFA2N" TargetMode="External"/><Relationship Id="rId29" Type="http://schemas.openxmlformats.org/officeDocument/2006/relationships/hyperlink" Target="consultantplus://offline/ref=DD39A1C1C3E04BCFBABE80814F937839E3F2612CB79ED29CEA408C1F127E5F78523816D4DCF28B1F74B7CFB7AF88986F520A854AEF19AF6605E187D4hFA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9A1C1C3E04BCFBABE80814F937839E3F2612CB79ED29CEA408C1F127E5F78523816D4DCF28B1F74B7CFB6AE88986F520A854AEF19AF6605E187D4hFA2N" TargetMode="External"/><Relationship Id="rId11" Type="http://schemas.openxmlformats.org/officeDocument/2006/relationships/hyperlink" Target="consultantplus://offline/ref=DD39A1C1C3E04BCFBABE80814F937839E3F2612CB79ED594EE468C1F127E5F78523816D4DCF28B1F74B7CFB7AB88986F520A854AEF19AF6605E187D4hFA2N" TargetMode="External"/><Relationship Id="rId24" Type="http://schemas.openxmlformats.org/officeDocument/2006/relationships/hyperlink" Target="consultantplus://offline/ref=DD39A1C1C3E04BCFBABE9E8C59FF2635E4F83A21B69FDAC2B4138A484D2E592D127810819BBE8F1520E68BE3A681CA20165A964AE905hAADN" TargetMode="External"/><Relationship Id="rId32" Type="http://schemas.openxmlformats.org/officeDocument/2006/relationships/hyperlink" Target="consultantplus://offline/ref=DD39A1C1C3E04BCFBABE9E8C59FF2635E4F83A21B69FDAC2B4138A484D2E592D1278108199B1861520E68BE3A681CA20165A964AE905hAAD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D39A1C1C3E04BCFBABE9E8C59FF2635E4F83A21B69FDAC2B4138A484D2E592D127810819BBE801520E68BE3A681CA20165A964AE905hAADN" TargetMode="External"/><Relationship Id="rId23" Type="http://schemas.openxmlformats.org/officeDocument/2006/relationships/hyperlink" Target="consultantplus://offline/ref=DD39A1C1C3E04BCFBABE9E8C59FF2635E4F83A21B69FDAC2B4138A484D2E592D127810819BBE8E1520E68BE3A681CA20165A964AE905hAADN" TargetMode="External"/><Relationship Id="rId28" Type="http://schemas.openxmlformats.org/officeDocument/2006/relationships/hyperlink" Target="consultantplus://offline/ref=DD39A1C1C3E04BCFBABE80814F937839E3F2612CB79ED29CEA408C1F127E5F78523816D4DCF28B1F74B7CFB7A988986F520A854AEF19AF6605E187D4hFA2N" TargetMode="External"/><Relationship Id="rId36" Type="http://schemas.openxmlformats.org/officeDocument/2006/relationships/hyperlink" Target="consultantplus://offline/ref=DD39A1C1C3E04BCFBABE80814F937839E3F2612CB79ED193E84E8C1F127E5F78523816D4DCF28B1F74B7CFB6A288986F520A854AEF19AF6605E187D4hFA2N" TargetMode="External"/><Relationship Id="rId10" Type="http://schemas.openxmlformats.org/officeDocument/2006/relationships/hyperlink" Target="consultantplus://offline/ref=DD39A1C1C3E04BCFBABE9E8C59FF2635E4F83A21B69FDAC2B4138A484D2E592D1278108199B1861520E68BE3A681CA20165A964AE905hAADN" TargetMode="External"/><Relationship Id="rId19" Type="http://schemas.openxmlformats.org/officeDocument/2006/relationships/hyperlink" Target="consultantplus://offline/ref=DD39A1C1C3E04BCFBABE80814F937839E3F2612CB79ED594EE468C1F127E5F78523816D4DCF28B1F74B7CFB7A988986F520A854AEF19AF6605E187D4hFA2N" TargetMode="External"/><Relationship Id="rId31" Type="http://schemas.openxmlformats.org/officeDocument/2006/relationships/hyperlink" Target="consultantplus://offline/ref=DD39A1C1C3E04BCFBABE9E8C59FF2635E4F83A21B69FDAC2B4138A484D2E592D127810819BBE801520E68BE3A681CA20165A964AE905hA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9A1C1C3E04BCFBABE9E8C59FF2635E4F83A21B69FDAC2B4138A484D2E592D127810819BBE801520E68BE3A681CA20165A964AE905hAADN" TargetMode="External"/><Relationship Id="rId14" Type="http://schemas.openxmlformats.org/officeDocument/2006/relationships/hyperlink" Target="consultantplus://offline/ref=DD39A1C1C3E04BCFBABE9E8C59FF2635E4F83A21B69FDAC2B4138A484D2E592D127810819CB4861520E68BE3A681CA20165A964AE905hAADN" TargetMode="External"/><Relationship Id="rId22" Type="http://schemas.openxmlformats.org/officeDocument/2006/relationships/hyperlink" Target="consultantplus://offline/ref=DD39A1C1C3E04BCFBABE9E8C59FF2635E4F83A21B69FDAC2B4138A484D2E592D127810819BBE811520E68BE3A681CA20165A964AE905hAADN" TargetMode="External"/><Relationship Id="rId27" Type="http://schemas.openxmlformats.org/officeDocument/2006/relationships/hyperlink" Target="consultantplus://offline/ref=DD39A1C1C3E04BCFBABE80814F937839E3F2612CB79ED29CEA408C1F127E5F78523816D4DCF28B1F74B7CFB7AB88986F520A854AEF19AF6605E187D4hFA2N" TargetMode="External"/><Relationship Id="rId30" Type="http://schemas.openxmlformats.org/officeDocument/2006/relationships/hyperlink" Target="consultantplus://offline/ref=DD39A1C1C3E04BCFBABE9E8C59FF2635E4F83A21B69FDAC2B4138A484D2E592D127810819CB4861520E68BE3A681CA20165A964AE905hAADN" TargetMode="External"/><Relationship Id="rId35" Type="http://schemas.openxmlformats.org/officeDocument/2006/relationships/hyperlink" Target="consultantplus://offline/ref=DD39A1C1C3E04BCFBABE80814F937839E3F2612CB79ED594EE468C1F127E5F78523816D4DCF28B1F74B7CFB7A888986F520A854AEF19AF6605E187D4hFA2N" TargetMode="External"/><Relationship Id="rId8" Type="http://schemas.openxmlformats.org/officeDocument/2006/relationships/hyperlink" Target="consultantplus://offline/ref=DD39A1C1C3E04BCFBABE9E8C59FF2635E4F83A21B69FDAC2B4138A484D2E592D127810819CB4861520E68BE3A681CA20165A964AE905hAAD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2022-05-26T13:00:00Z</dcterms:created>
  <dcterms:modified xsi:type="dcterms:W3CDTF">2022-05-26T13:00:00Z</dcterms:modified>
</cp:coreProperties>
</file>